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jc w:val="center"/>
        <w:textAlignment w:val="auto"/>
        <w:rPr>
          <w:sz w:val="36"/>
          <w:szCs w:val="20"/>
        </w:rPr>
      </w:pPr>
      <w:bookmarkStart w:id="0" w:name="_GoBack"/>
      <w:r>
        <w:rPr>
          <w:sz w:val="36"/>
          <w:szCs w:val="20"/>
        </w:rPr>
        <w:t>金融学院第</w:t>
      </w:r>
      <w:r>
        <w:rPr>
          <w:rFonts w:hint="eastAsia"/>
          <w:sz w:val="36"/>
          <w:szCs w:val="20"/>
          <w:lang w:val="en-US" w:eastAsia="zh-CN"/>
        </w:rPr>
        <w:t>四</w:t>
      </w:r>
      <w:r>
        <w:rPr>
          <w:sz w:val="36"/>
          <w:szCs w:val="20"/>
        </w:rPr>
        <w:t>届“金彩一瞬，融耀年华”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jc w:val="center"/>
        <w:textAlignment w:val="auto"/>
        <w:rPr>
          <w:sz w:val="36"/>
          <w:szCs w:val="20"/>
        </w:rPr>
      </w:pPr>
      <w:r>
        <w:rPr>
          <w:sz w:val="36"/>
          <w:szCs w:val="20"/>
        </w:rPr>
        <w:t>摄影大赛评分细则</w:t>
      </w:r>
    </w:p>
    <w:bookmarkEnd w:id="0"/>
    <w:p>
      <w:pPr>
        <w:pStyle w:val="8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评委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罗菁</w:t>
      </w:r>
      <w:r>
        <w:rPr>
          <w:rFonts w:hint="eastAsia" w:ascii="宋体" w:hAnsi="宋体"/>
          <w:sz w:val="24"/>
          <w:szCs w:val="24"/>
        </w:rPr>
        <w:t>：金融学院第2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届分团委摄影部部长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擅长静物与美食摄影，运用色彩勾勒出生活中的美好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李昕洋</w:t>
      </w:r>
      <w:r>
        <w:rPr>
          <w:rFonts w:ascii="宋体" w:hAnsi="宋体"/>
          <w:sz w:val="24"/>
          <w:szCs w:val="24"/>
        </w:rPr>
        <w:t>:</w:t>
      </w:r>
      <w:r>
        <w:rPr>
          <w:rFonts w:hint="eastAsia" w:ascii="宋体" w:hAnsi="宋体"/>
          <w:sz w:val="24"/>
          <w:szCs w:val="24"/>
        </w:rPr>
        <w:t>金融学院第2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届分团委摄影部</w:t>
      </w:r>
      <w:r>
        <w:rPr>
          <w:rFonts w:hint="eastAsia" w:ascii="宋体" w:hAnsi="宋体"/>
          <w:sz w:val="24"/>
          <w:szCs w:val="24"/>
          <w:lang w:val="en-US" w:eastAsia="zh-CN"/>
        </w:rPr>
        <w:t>副</w:t>
      </w:r>
      <w:r>
        <w:rPr>
          <w:rFonts w:hint="eastAsia" w:ascii="宋体" w:hAnsi="宋体"/>
          <w:sz w:val="24"/>
          <w:szCs w:val="24"/>
        </w:rPr>
        <w:t>部长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擅长旅拍与风景拍摄，对光影的运用技巧非常娴熟</w:t>
      </w:r>
      <w:r>
        <w:rPr>
          <w:rFonts w:hint="eastAsia" w:ascii="宋体" w:hAnsi="宋体"/>
          <w:sz w:val="24"/>
          <w:szCs w:val="24"/>
        </w:rPr>
        <w:t>，拍摄经验丰富。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以及金融学院第2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届分团委摄影部全体干部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评分细则</w:t>
      </w:r>
    </w:p>
    <w:p>
      <w:pPr>
        <w:pStyle w:val="11"/>
      </w:pPr>
      <w:r>
        <w:rPr>
          <w:rFonts w:hint="eastAsia"/>
        </w:rPr>
        <w:t>前提：作品明显不符合要求的筛选。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1、画质清晰</w:t>
      </w:r>
      <w:r>
        <w:rPr>
          <w:sz w:val="24"/>
          <w:szCs w:val="24"/>
        </w:rPr>
        <w:t>(15</w:t>
      </w:r>
      <w:r>
        <w:rPr>
          <w:rFonts w:hint="eastAsia"/>
          <w:sz w:val="24"/>
          <w:szCs w:val="24"/>
        </w:rPr>
        <w:t>分</w:t>
      </w:r>
      <w:r>
        <w:rPr>
          <w:sz w:val="24"/>
          <w:szCs w:val="24"/>
        </w:rPr>
        <w:t>)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（1）画质清晰，作者所表达内容清晰呈现。（8—15分）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（2）画面模糊，没有重点。（0—8分）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排除两种情况：其一，出于制造特殊的视觉效果而采用了模糊拍摄技巧。其二，由于拍摄环境的特殊性，照片是模糊的，但是所表现的内容却是异常重要的。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2、对焦曝光（15分）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（1）对焦清晰，曝光正确。主体突出，细节明了。（10—15分）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（2）对焦比较清晰，曝光良好。主体相对突出。（5—10分）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（3）对焦效果较差，曝光不准。（0—5分）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3、主题突出（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（1）主题突出且紧扣比赛的主题，使人一目了然，明白创作者所想要表达的内容、寓意。（20—30分）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（2）主题较突出，与比赛主题联系较紧密，能引起欣赏者一定的共鸣。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（10—20分）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（3）主题不明显，与比赛主题相差较远，偏题。（5—10分）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（4）主题涣散、不集中，与比赛主题相去甚远。（0—5分）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4、取景构图（20分）</w:t>
      </w:r>
    </w:p>
    <w:p>
      <w:pPr>
        <w:spacing w:line="360" w:lineRule="auto"/>
        <w:ind w:left="120" w:hanging="120" w:hangingChars="50"/>
        <w:rPr>
          <w:sz w:val="24"/>
          <w:szCs w:val="24"/>
        </w:rPr>
      </w:pPr>
      <w:r>
        <w:rPr>
          <w:rFonts w:hint="eastAsia"/>
          <w:sz w:val="24"/>
          <w:szCs w:val="24"/>
        </w:rPr>
        <w:t>（1）构图和谐。整个作品看起来均衡、稳定、舒服、有规律。有明显的视觉美。</w:t>
      </w:r>
    </w:p>
    <w:p>
      <w:pPr>
        <w:spacing w:line="360" w:lineRule="auto"/>
        <w:ind w:left="120" w:hanging="120" w:hangingChars="5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（8—15分）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（2）构图平衡。轮廓清晰，主题突出，线条分明。（6—8分）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（3）构图杂乱。头重脚轻，主题过多，整个作品给人以混乱的感觉等。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（4—6分）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（4）基本没有构图规划。作品布局杂乱，主体模糊，没有视觉焦点。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（0—4分）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5、色彩饱和（20分）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A、彩色作品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（1）色彩鲜艳、饱和、丰满，层次分明，有较强的感染力。十分妥当地契合作者所要表达的主题、内涵。（20—16分）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（2）色彩多样，较能表达作者创作意图。其中不乏搭配不合理之处。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（15—11分）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（3）色彩单调，色彩搭配技巧不足。整个画面不能给人以视觉上的享受。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（10—6分）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（4）没有色彩方面的技巧运用，光线昏暗，照明效果较差，照片灰暗，缺乏亮度。（5—0分）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B、黑白作品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（1）反差及影调运用契合作品主题，和谐统一，颗粒数量适中，必要时运用暗角突出画面主体。（20—16分）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（2）反差及影调与主题略有偏差，不能完全贴合主题，颗粒与暗角的使用不适当。（15—11分）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（4）反差及影调的运用较差，基本无影调技巧，画面内容不清。（10—6分）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（5）没有反差及影调方面的技巧运用，无法辨认画面内容。（5—0分）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32"/>
    <w:rsid w:val="006837E9"/>
    <w:rsid w:val="00A74B32"/>
    <w:rsid w:val="1E265055"/>
    <w:rsid w:val="27C51B92"/>
    <w:rsid w:val="3398710D"/>
    <w:rsid w:val="4C8F1BF3"/>
    <w:rsid w:val="7A9449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880</Characters>
  <Lines>7</Lines>
  <Paragraphs>2</Paragraphs>
  <TotalTime>11</TotalTime>
  <ScaleCrop>false</ScaleCrop>
  <LinksUpToDate>false</LinksUpToDate>
  <CharactersWithSpaces>1032</CharactersWithSpaces>
  <Application>WPS Office_11.1.0.10356_F1E327BC-269C-435d-A152-05C5408002CA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2019-03-21T04:46:00Z</dcterms:created>
  <dc:creator>ASUS</dc:creator>
  <cp:lastModifiedBy>Heloise</cp:lastModifiedBy>
  <dcterms:modified xsi:type="dcterms:W3CDTF">2021-04-01T00:39:54Z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CA2259B5F6324E36B9F90D486409DC96</vt:lpwstr>
  </property>
</Properties>
</file>